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7783-1_4seq1.xml.htm"/>
      <w:bookmarkStart w:id="1" w:name="kstm2627783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TotalEnergies SE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PLACE JEAN MILLIER</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DEFENSE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COURBEVOIE</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92400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FRANCE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Clearway Energy, Inc.</w:t>
              </w:r>
            </w:hyperlink>
            <w:r>
              <w:rPr/>
              <w:t xml:space="preserve"> [ </w:t>
            </w:r>
            <w:r>
              <w:rPr>
                <w:rFonts w:ascii="Times;serif" w:hAnsi="Times;serif"/>
                <w:color w:val="0000FF"/>
                <w:sz w:val="24"/>
                <w:shd w:fill="FFFFFF" w:val="clear"/>
              </w:rPr>
              <w:t>CWEN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8"/>
        <w:gridCol w:w="903"/>
        <w:gridCol w:w="772"/>
        <w:gridCol w:w="600"/>
        <w:gridCol w:w="349"/>
        <w:gridCol w:w="848"/>
        <w:gridCol w:w="456"/>
        <w:gridCol w:w="619"/>
        <w:gridCol w:w="1167"/>
        <w:gridCol w:w="1000"/>
        <w:gridCol w:w="109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10/16/2026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7,931</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164,242</w:t>
            </w:r>
          </w:p>
        </w:tc>
        <w:tc>
          <w:tcPr>
            <w:tcW w:w="10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TotalEnergies SE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PLACE JEAN MILLIER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DEFENSE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COURBEVOIE</w:t>
                  </w:r>
                </w:p>
              </w:tc>
              <w:tc>
                <w:tcPr>
                  <w:tcW w:w="13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92400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FRANCE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TotalEnergies Gestion USA SARL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PLACE JEAN MILLIER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DEFENSE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COURBEVOIE</w:t>
                  </w:r>
                </w:p>
              </w:tc>
              <w:tc>
                <w:tcPr>
                  <w:tcW w:w="13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92400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FRANCE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TotalEnergies Holdings USA,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LOUISIANA ST. SUITE 1800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TotalEnergies Delaware,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LOUISIANA ST. SUITE 1800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TotalEnergies Renewables USA,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LOUISIANA ST. SUITE 1800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forfeiture of shares of restricted stock of Clearway Energy, Inc. (the "Issuer") previously granted by Clearway Energy Group LLC ("Clearway Energy Group") under its Long Term Equity Incentive Program to one or more of its employees.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securities reported herein are held directly by Clearway Energy Group. GIP III Zephyr Acquisition Partners, L.P. ("Zephyr") is the sole member of Clearway Energy Group. Zephyr Holdings GP, LLC ("Zephyr GP") is the general partner of Zephyr.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TotalEnergies Renewables USA, LLC holds 50% of the equity interests in Zephyr GP.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Each of the foregoing entities is a "Reporting Person" and may be deemed to beneficially own the securities reported herein; however, each Reporting Person disclaims beneficial ownership of the securities reported herein, except to the extent of such Reporting Person's pecuniary interest therein. Solely for purposes of Section 16 of the Exchange Act, each Reporting Person may be deemed a "director by deputization".</w:t>
            </w:r>
          </w:p>
        </w:tc>
      </w:tr>
    </w:tbl>
    <w:tbl>
      <w:tblPr>
        <w:tblW w:w="5000" w:type="pct"/>
        <w:jc w:val="left"/>
        <w:tblInd w:w="0" w:type="dxa"/>
        <w:tblLayout w:type="fixed"/>
        <w:tblCellMar>
          <w:top w:w="28" w:type="dxa"/>
          <w:left w:w="28" w:type="dxa"/>
          <w:bottom w:w="28" w:type="dxa"/>
          <w:right w:w="28" w:type="dxa"/>
        </w:tblCellMar>
      </w:tblPr>
      <w:tblGrid>
        <w:gridCol w:w="5992"/>
        <w:gridCol w:w="2167"/>
        <w:gridCol w:w="2046"/>
      </w:tblGrid>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SE By: /s/ Marine Delaitre Name: Marine Delaitre Title: Authorized Signatory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10/20/2026</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GESTION USA SARL By: /s/ Agathe Rozenbaum-Rameix Name: Agathe Rozenbaum-Rameix Title: General Manager</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10/20/2026</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HOLDINGS USA, INC. By: /s/ Ha C. Yi Name: Ha C. Yi Title: Assistant Secretary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10/20/2026</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DELAWARE, INC. By: /s/ Ha C. Yi Name: Ha C. Yi Title: Secretary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10/20/2026</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RENEWABLES USA, LLC By: /s/ Ha C. Yi Name: Ha C. Yi Title: Secretary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10/20/2026</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0879764" TargetMode="External"/><Relationship Id="rId5" Type="http://schemas.openxmlformats.org/officeDocument/2006/relationships/hyperlink" Target="http://www.sec.gov/cgi-bin/browse-edgar?action=getcompany&amp;CIK=000156768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0879764" TargetMode="External"/><Relationship Id="rId10" Type="http://schemas.openxmlformats.org/officeDocument/2006/relationships/hyperlink" Target="http://www.sec.gov/cgi-bin/browse-edgar?action=getcompany&amp;CIK=0001941906" TargetMode="External"/><Relationship Id="rId11" Type="http://schemas.openxmlformats.org/officeDocument/2006/relationships/hyperlink" Target="http://www.sec.gov/cgi-bin/browse-edgar?action=getcompany&amp;CIK=0001942439" TargetMode="External"/><Relationship Id="rId12" Type="http://schemas.openxmlformats.org/officeDocument/2006/relationships/hyperlink" Target="http://www.sec.gov/cgi-bin/browse-edgar?action=getcompany&amp;CIK=0001942500" TargetMode="External"/><Relationship Id="rId13" Type="http://schemas.openxmlformats.org/officeDocument/2006/relationships/hyperlink" Target="http://www.sec.gov/cgi-bin/browse-edgar?action=getcompany&amp;CIK=0001942458"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971</Words>
  <Characters>5372</Characters>
  <CharactersWithSpaces>6198</CharactersWithSpaces>
  <Paragraphs>177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