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091-1_4seq1.xml.htm"/>
      <w:bookmarkStart w:id="1" w:name="kstm262609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751"/>
        <w:gridCol w:w="1152"/>
        <w:gridCol w:w="98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79,198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5,275</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84,473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 The Reporting Person has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Adebayo Ogunlesi, Michael McGhee, Rajaram Rao, Julie Ashworth, Jonathan Bram, William Brilliant, Matthew Harris, Sugam Mehta, Salim Samaha, Scott Telesz and Gonzalo Garcia,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1021</Words>
  <Characters>5651</Characters>
  <CharactersWithSpaces>6590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